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3.png" ContentType="image/png"/>
  <Override PartName="/word/media/image1.jpeg" ContentType="image/jpeg"/>
  <Override PartName="/word/media/image2.png" ContentType="image/png"/>
  <Override PartName="/word/media/image4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76" w:before="0" w:after="0"/>
        <w:rPr>
          <w:sz w:val="18"/>
          <w:szCs w:val="18"/>
        </w:rPr>
      </w:pPr>
      <w:r>
        <w:rPr/>
        <w:drawing>
          <wp:inline distT="0" distB="0" distL="0" distR="0">
            <wp:extent cx="5734050" cy="1219200"/>
            <wp:effectExtent l="0" t="0" r="0" b="0"/>
            <wp:docPr id="1" name="image7.jp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7.jp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  <w:szCs w:val="18"/>
        </w:rPr>
        <w:t>Tisková zpráva spolku Auto*Mat, 5. 6. 2018</w:t>
      </w:r>
    </w:p>
    <w:p>
      <w:pPr>
        <w:pStyle w:val="Normal"/>
        <w:spacing w:lineRule="auto" w:line="276" w:before="0" w:after="0"/>
        <w:rPr/>
      </w:pPr>
      <w:r>
        <w:rPr>
          <w:sz w:val="18"/>
          <w:szCs w:val="18"/>
        </w:rPr>
        <w:t xml:space="preserve">Lenka Myšáková, manažerka soutěže, </w:t>
      </w:r>
      <w:hyperlink r:id="rId3">
        <w:r>
          <w:rPr>
            <w:rStyle w:val="Internetovodkaz"/>
            <w:color w:val="1155CC"/>
            <w:sz w:val="18"/>
            <w:szCs w:val="18"/>
            <w:u w:val="single"/>
          </w:rPr>
          <w:t>lenka.mysakova@auto-mat.cz</w:t>
        </w:r>
      </w:hyperlink>
      <w:r>
        <w:rPr>
          <w:sz w:val="18"/>
          <w:szCs w:val="18"/>
        </w:rPr>
        <w:t>, 724 464 422</w:t>
      </w:r>
    </w:p>
    <w:p>
      <w:pPr>
        <w:pStyle w:val="Normal"/>
        <w:spacing w:lineRule="auto" w:line="276" w:before="0" w:after="0"/>
        <w:rPr/>
      </w:pPr>
      <w:r>
        <w:rPr>
          <w:sz w:val="18"/>
          <w:szCs w:val="18"/>
        </w:rPr>
        <w:t xml:space="preserve">Anna Kociánová, PR, </w:t>
      </w:r>
      <w:hyperlink r:id="rId4">
        <w:r>
          <w:rPr>
            <w:rStyle w:val="Internetovodkaz"/>
            <w:color w:val="1155CC"/>
            <w:sz w:val="18"/>
            <w:szCs w:val="18"/>
            <w:u w:val="single"/>
          </w:rPr>
          <w:t>anna.kocianova@auto-mat.cz</w:t>
        </w:r>
      </w:hyperlink>
      <w:r>
        <w:rPr>
          <w:sz w:val="18"/>
          <w:szCs w:val="18"/>
        </w:rPr>
        <w:t>, 602 313 221</w:t>
      </w:r>
    </w:p>
    <w:p>
      <w:pPr>
        <w:pStyle w:val="Normal"/>
        <w:spacing w:lineRule="auto" w:line="276" w:before="0" w:after="0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Normal"/>
        <w:spacing w:lineRule="auto" w:line="276" w:before="0" w:after="0"/>
        <w:rPr/>
      </w:pPr>
      <w:r>
        <w:rPr/>
      </w:r>
    </w:p>
    <w:p>
      <w:pPr>
        <w:pStyle w:val="Normal"/>
        <w:spacing w:lineRule="auto" w:line="276" w:before="0" w:after="0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Do práce na kole, pěšky a poklusem se v květnu vydalo přes 16 tisíc zaměstnanců. Nejpilnější byli právníci, nejvýkonnější technici</w:t>
      </w:r>
    </w:p>
    <w:p>
      <w:pPr>
        <w:pStyle w:val="Normal"/>
        <w:spacing w:lineRule="auto" w:line="276" w:before="0" w:after="0"/>
        <w:rPr>
          <w:b/>
          <w:b/>
        </w:rPr>
      </w:pPr>
      <w:r>
        <w:rPr>
          <w:b/>
        </w:rPr>
      </w:r>
    </w:p>
    <w:p>
      <w:pPr>
        <w:pStyle w:val="Normal"/>
        <w:spacing w:lineRule="auto" w:line="276" w:before="0" w:after="0"/>
        <w:rPr>
          <w:b/>
          <w:b/>
        </w:rPr>
      </w:pPr>
      <w:r>
        <w:rPr>
          <w:b/>
        </w:rPr>
      </w:r>
    </w:p>
    <w:p>
      <w:pPr>
        <w:pStyle w:val="Normal"/>
        <w:spacing w:lineRule="auto" w:line="276" w:before="0" w:after="0"/>
        <w:rPr>
          <w:b/>
          <w:b/>
        </w:rPr>
      </w:pPr>
      <w:r>
        <w:rPr>
          <w:b/>
        </w:rPr>
        <w:t xml:space="preserve">Praha - Celý květen do práce „na vlastní pohon“. Tuhle výzvu spolku Auto*Mat přijalo letos 16 347 zaměstnanců z 1 838 firem. Ti všichni se chtěli protáhnout, pobavit se s kolegy a ještě udělat něco pro životní prostředí a dopravu ve městě. Přitom šetrně překonali </w:t>
      </w:r>
      <w:r>
        <w:rPr>
          <w:b/>
          <w:highlight w:val="white"/>
        </w:rPr>
        <w:t>3 545 322,7 km a ušetřili 457 tun CO</w:t>
      </w:r>
      <w:r>
        <w:rPr>
          <w:b/>
          <w:highlight w:val="white"/>
          <w:vertAlign w:val="subscript"/>
        </w:rPr>
        <w:t>2</w:t>
      </w:r>
      <w:r>
        <w:rPr>
          <w:b/>
          <w:highlight w:val="white"/>
        </w:rPr>
        <w:t xml:space="preserve">. </w:t>
      </w:r>
    </w:p>
    <w:p>
      <w:pPr>
        <w:pStyle w:val="Normal"/>
        <w:spacing w:lineRule="auto" w:line="276" w:before="0" w:after="0"/>
        <w:rPr>
          <w:b/>
          <w:b/>
        </w:rPr>
      </w:pPr>
      <w:r>
        <w:rPr>
          <w:b/>
        </w:rPr>
      </w:r>
    </w:p>
    <w:p>
      <w:pPr>
        <w:pStyle w:val="Normal"/>
        <w:spacing w:lineRule="auto" w:line="276" w:before="0" w:after="0"/>
        <w:rPr/>
      </w:pPr>
      <w:r>
        <w:rPr/>
        <w:t>„</w:t>
      </w:r>
      <w:r>
        <w:rPr>
          <w:i/>
        </w:rPr>
        <w:t xml:space="preserve">Do akce se letos zapojilo </w:t>
      </w:r>
      <w:r>
        <w:rPr>
          <w:b/>
          <w:i/>
        </w:rPr>
        <w:t>o 27 % účastníků víc než loni</w:t>
      </w:r>
      <w:r>
        <w:rPr>
          <w:i/>
        </w:rPr>
        <w:t>, takže je vidět, že lidé na kole po městě jezdit chtějí. Zájem o výzvu mají i firmy, které se snaží podporovat udržitelný rozvoj a navíc třeba motivovat své zaměstnance k zdravému životnímu stylu</w:t>
      </w:r>
      <w:r>
        <w:rPr/>
        <w:t>,“ říká Lenka Myšáková z pořádajícího spolu Auto*Mat. „</w:t>
      </w:r>
      <w:r>
        <w:rPr>
          <w:i/>
        </w:rPr>
        <w:t>Zapojuje se i čím dál víc vedoucích pracovníků, kteří jdou svým kolegům příkladem</w:t>
      </w:r>
      <w:r>
        <w:rPr/>
        <w:t xml:space="preserve">,” dodává. </w:t>
      </w:r>
    </w:p>
    <w:p>
      <w:pPr>
        <w:pStyle w:val="Normal"/>
        <w:spacing w:lineRule="auto" w:line="276" w:before="0" w:after="0"/>
        <w:rPr/>
      </w:pPr>
      <w:r>
        <w:rPr/>
      </w:r>
    </w:p>
    <w:p>
      <w:pPr>
        <w:pStyle w:val="Normal"/>
        <w:spacing w:lineRule="auto" w:line="276" w:before="0" w:after="0"/>
        <w:rPr/>
      </w:pPr>
      <w:r>
        <w:rPr/>
        <w:t>Tématem letošního ročníku bylo „</w:t>
      </w:r>
      <w:r>
        <w:rPr>
          <w:b/>
        </w:rPr>
        <w:t>Zachraň město</w:t>
      </w:r>
      <w:r>
        <w:rPr/>
        <w:t xml:space="preserve">“, tedy upozornění na to, že právě více cyklistů může ulevit ulicím od přetížené automobilové dopravy. Cyklisté, chodci a běžci také proměňují celkovou atmosféru měst. To souvisí i se smyslem výzvy, kdy </w:t>
      </w:r>
      <w:r>
        <w:rPr>
          <w:b/>
        </w:rPr>
        <w:t>nejde o co nejvyšší počet kilometrů</w:t>
      </w:r>
      <w:r>
        <w:rPr/>
        <w:t xml:space="preserve">. Auto*Mat se spolu s místními organizátory po celé ČR snaží motivovat zaměstnance k tomu, aby se do provozu na kole vůbec vydali a aby u udržitelné posléze dopravy zůstali. Proto se klade největší důraz na kategorii </w:t>
      </w:r>
      <w:r>
        <w:rPr>
          <w:b/>
        </w:rPr>
        <w:t>Pravidelnost týmů</w:t>
      </w:r>
      <w:r>
        <w:rPr/>
        <w:t xml:space="preserve"> (v jízdě na kole, chůzi i běhu). V té také vítězové získávají nejkrásnější ceny. Zkrátka nepřišly ani umělecké duše - v kategorii Kreativita vyhrálo několik účastníků např. outdoorové zájezdy od CK Kudrna. </w:t>
      </w:r>
    </w:p>
    <w:p>
      <w:pPr>
        <w:pStyle w:val="Normal"/>
        <w:spacing w:lineRule="auto" w:line="276" w:before="0" w:after="0"/>
        <w:rPr/>
      </w:pPr>
      <w:r>
        <w:rPr/>
      </w:r>
    </w:p>
    <w:p>
      <w:pPr>
        <w:pStyle w:val="Normal"/>
        <w:spacing w:lineRule="auto" w:line="276" w:before="0" w:after="0"/>
        <w:rPr/>
      </w:pPr>
      <w:r>
        <w:rPr>
          <w:b/>
        </w:rPr>
        <w:t>Nový rekord</w:t>
      </w:r>
      <w:r>
        <w:rPr/>
        <w:t xml:space="preserve"> soutěže vytvořil i nejvýkonnější sportovec výzvy,</w:t>
      </w:r>
      <w:r>
        <w:rPr>
          <w:b/>
        </w:rPr>
        <w:t xml:space="preserve"> Jan Kavalír</w:t>
      </w:r>
      <w:r>
        <w:rPr/>
        <w:t xml:space="preserve">, projektový manažer z ČSOB. Ten obhájil své loňské prvenství v kategorii Výkonnost jednotlivce a přidal ještě hezkou řádku dalších kilometrů. Letos jen </w:t>
      </w:r>
      <w:r>
        <w:rPr>
          <w:b/>
        </w:rPr>
        <w:t xml:space="preserve">během května najezdil 5004,6 km, tedy průměrně 227,5 km denně </w:t>
      </w:r>
      <w:r>
        <w:rPr/>
        <w:t xml:space="preserve">(22 dní). Mezi ženami zvítězila </w:t>
      </w:r>
      <w:r>
        <w:rPr>
          <w:b/>
        </w:rPr>
        <w:t>Martina Urbánková</w:t>
      </w:r>
      <w:r>
        <w:rPr/>
        <w:t xml:space="preserve"> z Rychnova nad Kněžnou s </w:t>
      </w:r>
      <w:r>
        <w:rPr>
          <w:highlight w:val="white"/>
        </w:rPr>
        <w:t xml:space="preserve">1868,8 km. </w:t>
      </w:r>
      <w:r>
        <w:rPr/>
        <w:t xml:space="preserve">V běžecké výzvě byli nejvýkonnější Tomáš Voňka z Hradce Králové se 701,2 km a Zuzana Kolomazníková z pražského Divadla v Dlouhé. </w:t>
      </w:r>
    </w:p>
    <w:p>
      <w:pPr>
        <w:pStyle w:val="Normal"/>
        <w:spacing w:lineRule="auto" w:line="276" w:before="0" w:after="0"/>
        <w:rPr/>
      </w:pPr>
      <w:r>
        <w:rPr/>
        <w:t xml:space="preserve"> </w:t>
      </w:r>
    </w:p>
    <w:p>
      <w:pPr>
        <w:pStyle w:val="Normal"/>
        <w:spacing w:lineRule="auto" w:line="276" w:before="0" w:after="0"/>
        <w:rPr>
          <w:i/>
          <w:i/>
          <w:highlight w:val="white"/>
        </w:rPr>
      </w:pPr>
      <w:r>
        <w:rPr/>
        <w:t>Po vítězství Jan Kavalír na svůj Facebook napsal: „</w:t>
      </w:r>
      <w:r>
        <w:rPr>
          <w:i/>
        </w:rPr>
        <w:t>J</w:t>
      </w:r>
      <w:r>
        <w:rPr>
          <w:i/>
          <w:highlight w:val="white"/>
        </w:rPr>
        <w:t xml:space="preserve">estli vás zajímá, jestli jsem pořád ženatej, tak jo :). Byl to ale náročný měsíc pro všechny. Tímto děkuji své ženě za trpělivost. </w:t>
      </w:r>
    </w:p>
    <w:p>
      <w:pPr>
        <w:pStyle w:val="Normal"/>
        <w:spacing w:lineRule="auto" w:line="276" w:before="0" w:after="0"/>
        <w:rPr>
          <w:highlight w:val="white"/>
        </w:rPr>
      </w:pPr>
      <w:r>
        <w:rPr>
          <w:i/>
          <w:highlight w:val="white"/>
        </w:rPr>
        <w:t>Většinu kilometrů jsem ujel ráno před prací. Budík nemilosrdně zvonil před druhou ranní a já o půlhodiny později vyjížděl většinou směr Poděbrady a dal si svých cca 6 hodin na kole</w:t>
      </w:r>
      <w:r>
        <w:rPr>
          <w:highlight w:val="white"/>
        </w:rPr>
        <w:t xml:space="preserve">,” popisuje.  </w:t>
      </w:r>
    </w:p>
    <w:p>
      <w:pPr>
        <w:pStyle w:val="Normal"/>
        <w:spacing w:lineRule="auto" w:line="276" w:before="0" w:after="0"/>
        <w:rPr>
          <w:highlight w:val="white"/>
        </w:rPr>
      </w:pPr>
      <w:r>
        <w:rPr>
          <w:highlight w:val="white"/>
        </w:rPr>
      </w:r>
    </w:p>
    <w:p>
      <w:pPr>
        <w:pStyle w:val="Normal"/>
        <w:spacing w:lineRule="auto" w:line="276" w:before="0" w:after="0"/>
        <w:rPr/>
      </w:pPr>
      <w:r>
        <w:rPr/>
        <w:t xml:space="preserve">V kategorii </w:t>
      </w:r>
      <w:r>
        <w:rPr>
          <w:b/>
        </w:rPr>
        <w:t>Cyklozaměstnavatel</w:t>
      </w:r>
      <w:r>
        <w:rPr/>
        <w:t xml:space="preserve"> se získávaly body např. za úroveň zabezpečení zaparkovaných kol, možnost využívat firemní bicykly na cestu do práce i pro služební cesty nebo vnitrofiremní soutěže a teambuildingy. </w:t>
      </w:r>
    </w:p>
    <w:p>
      <w:pPr>
        <w:pStyle w:val="Normal"/>
        <w:spacing w:lineRule="auto" w:line="276" w:before="0" w:after="0"/>
        <w:rPr/>
      </w:pPr>
      <w:r>
        <w:rPr/>
      </w:r>
    </w:p>
    <w:p>
      <w:pPr>
        <w:pStyle w:val="Normal"/>
        <w:spacing w:lineRule="auto" w:line="276" w:before="0" w:after="0"/>
        <w:rPr/>
      </w:pPr>
      <w:r>
        <w:rPr/>
        <w:t xml:space="preserve">Novinkou bylo i zapojení studentů v rámci výzvy </w:t>
      </w:r>
      <w:hyperlink r:id="rId5">
        <w:r>
          <w:rPr>
            <w:rStyle w:val="Internetovodkaz"/>
            <w:color w:val="1155CC"/>
            <w:u w:val="single"/>
          </w:rPr>
          <w:t>Do školy na kole</w:t>
        </w:r>
      </w:hyperlink>
      <w:r>
        <w:rPr/>
        <w:t>. „</w:t>
      </w:r>
      <w:r>
        <w:rPr>
          <w:i/>
        </w:rPr>
        <w:t>Pilotní program ukázal, že i středoškoláci a cysokoškoláci chtějí měnit své město. 120 přihlášených účastníků vyzkoušelo naši aplikaci a jejich připomínky nám pomohou připravit se na další rok, kdy už soutěž spustíme pro všechny školy v ČR,</w:t>
      </w:r>
      <w:r>
        <w:rPr/>
        <w:t xml:space="preserve">” říká Petra Melingerová, koordinátorka Do školy na kole.  </w:t>
      </w:r>
    </w:p>
    <w:p>
      <w:pPr>
        <w:pStyle w:val="Normal"/>
        <w:spacing w:lineRule="auto" w:line="276" w:before="0" w:after="0"/>
        <w:rPr>
          <w:color w:val="333333"/>
          <w:sz w:val="20"/>
          <w:szCs w:val="20"/>
          <w:highlight w:val="white"/>
        </w:rPr>
      </w:pPr>
      <w:r>
        <w:rPr>
          <w:color w:val="333333"/>
          <w:sz w:val="20"/>
          <w:szCs w:val="20"/>
          <w:shd w:fill="F5F5F5" w:val="clear"/>
        </w:rPr>
      </w:r>
    </w:p>
    <w:p>
      <w:pPr>
        <w:pStyle w:val="Normal"/>
        <w:spacing w:lineRule="auto" w:line="276" w:before="0" w:after="0"/>
        <w:rPr>
          <w:highlight w:val="white"/>
        </w:rPr>
      </w:pPr>
      <w:r>
        <w:rPr/>
        <w:t xml:space="preserve">Z anonymizovaných dat o jízdách cyklistů také Auto*Mat tvoří tzv. </w:t>
      </w:r>
      <w:r>
        <w:rPr>
          <w:b/>
        </w:rPr>
        <w:t>heatmapy</w:t>
      </w:r>
      <w:r>
        <w:rPr/>
        <w:t xml:space="preserve">, tedy mapy četnosti průjezdu cyklistů jednotlivými ulicemi. Ty pak využívá v jednání s městy a obcemi o rozvoji cykloinfrastruktury. V letošní heatmapě tak uvidíme např. to, kolik cyklistů projíždí bezmotorovými zónami </w:t>
      </w:r>
      <w:r>
        <w:rPr>
          <w:b/>
        </w:rPr>
        <w:t>Prahy 1</w:t>
      </w:r>
      <w:r>
        <w:rPr/>
        <w:t xml:space="preserve"> a kolika se jich dotkne omezení cykloprovozu od začátku prázdnin. Proti tomu se staví i Jan Kavalír: „</w:t>
      </w:r>
      <w:r>
        <w:rPr>
          <w:i/>
          <w:highlight w:val="white"/>
        </w:rPr>
        <w:t>Zákaz cyklistické dopravy v oblasti v určitých částech Prahy 1 je podle mě úplně mimo místu. Místo toho by měla radnice řešit, jak z centra Prahy dostat auta. Chodci a cyklisté tam patří a já vítám snahy Auto*Matu a dalších iniciativ, které proti tomu bojují</w:t>
      </w:r>
      <w:r>
        <w:rPr>
          <w:highlight w:val="white"/>
        </w:rPr>
        <w:t>,” dodává šampion.</w:t>
      </w:r>
    </w:p>
    <w:p>
      <w:pPr>
        <w:pStyle w:val="Normal"/>
        <w:spacing w:lineRule="auto" w:line="276" w:before="0" w:after="0"/>
        <w:rPr>
          <w:highlight w:val="white"/>
        </w:rPr>
      </w:pPr>
      <w:r>
        <w:rPr>
          <w:highlight w:val="white"/>
        </w:rPr>
      </w:r>
    </w:p>
    <w:p>
      <w:pPr>
        <w:pStyle w:val="Normal"/>
        <w:spacing w:lineRule="auto" w:line="276" w:before="0" w:after="0"/>
        <w:rPr>
          <w:highlight w:val="white"/>
        </w:rPr>
      </w:pPr>
      <w:r>
        <w:rPr>
          <w:highlight w:val="white"/>
        </w:rPr>
        <w:t xml:space="preserve">Interaktivní mapy zveřejníme během pár dní. </w:t>
      </w:r>
    </w:p>
    <w:p>
      <w:pPr>
        <w:pStyle w:val="Normal"/>
        <w:spacing w:lineRule="auto" w:line="240" w:before="0" w:after="0"/>
        <w:rPr/>
      </w:pPr>
      <w:r>
        <w:rPr/>
        <w:drawing>
          <wp:inline distT="0" distB="0" distL="0" distR="0">
            <wp:extent cx="4362450" cy="8905875"/>
            <wp:effectExtent l="0" t="0" r="0" b="0"/>
            <wp:docPr id="2" name="image6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png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890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rPr/>
      </w:pPr>
      <w:r>
        <w:rPr/>
      </w:r>
    </w:p>
    <w:p>
      <w:pPr>
        <w:pStyle w:val="Normal"/>
        <w:spacing w:lineRule="auto" w:line="240" w:before="0" w:after="0"/>
        <w:rPr>
          <w:b/>
          <w:b/>
        </w:rPr>
      </w:pPr>
      <w:r>
        <w:rPr>
          <w:b/>
        </w:rPr>
        <w:t xml:space="preserve">Zajímavosti z letošního ročníku </w:t>
      </w:r>
    </w:p>
    <w:p>
      <w:pPr>
        <w:pStyle w:val="Normal"/>
        <w:spacing w:lineRule="auto" w:line="240" w:before="0" w:after="0"/>
        <w:rPr/>
      </w:pPr>
      <w:r>
        <w:rPr/>
      </w:r>
    </w:p>
    <w:p>
      <w:pPr>
        <w:pStyle w:val="Normal"/>
        <w:spacing w:lineRule="auto" w:line="240" w:before="0" w:after="0"/>
        <w:rPr>
          <w:b/>
          <w:b/>
        </w:rPr>
      </w:pPr>
      <w:r>
        <w:rPr>
          <w:b/>
        </w:rPr>
        <w:t>Dle povolání:</w:t>
      </w:r>
    </w:p>
    <w:p>
      <w:pPr>
        <w:pStyle w:val="Normal"/>
        <w:spacing w:lineRule="auto" w:line="240" w:before="0" w:after="0"/>
        <w:rPr/>
      </w:pPr>
      <w:r>
        <w:rPr/>
      </w:r>
    </w:p>
    <w:p>
      <w:pPr>
        <w:pStyle w:val="Normal"/>
        <w:spacing w:lineRule="auto" w:line="240" w:before="0" w:after="0"/>
        <w:rPr/>
      </w:pPr>
      <w:r>
        <w:rPr/>
        <w:t>Nejvíce s námi jezdí: IT (1776), administrativní pracovníci (1557), technici (1161) a manažeři (771)</w:t>
      </w:r>
    </w:p>
    <w:p>
      <w:pPr>
        <w:pStyle w:val="Normal"/>
        <w:spacing w:lineRule="auto" w:line="240" w:before="0" w:after="0"/>
        <w:rPr/>
      </w:pPr>
      <w:r>
        <w:rPr/>
      </w:r>
    </w:p>
    <w:p>
      <w:pPr>
        <w:pStyle w:val="Normal"/>
        <w:spacing w:lineRule="auto" w:line="240" w:before="0" w:after="0"/>
        <w:rPr/>
      </w:pPr>
      <w:r>
        <w:rPr/>
        <w:t>Nejpilnější jezdci: právníci (průměrně 74% pravidelnost), sportovci (72 %), inženýři (72 %), státní zaměstnanci (70 %), ředitelé (70 %).</w:t>
      </w:r>
    </w:p>
    <w:p>
      <w:pPr>
        <w:pStyle w:val="Normal"/>
        <w:spacing w:lineRule="auto" w:line="240" w:before="0" w:after="0"/>
        <w:rPr/>
      </w:pPr>
      <w:r>
        <w:rPr/>
      </w:r>
    </w:p>
    <w:p>
      <w:pPr>
        <w:pStyle w:val="Normal"/>
        <w:spacing w:lineRule="auto" w:line="240" w:before="0" w:after="0"/>
        <w:rPr/>
      </w:pPr>
      <w:r>
        <w:rPr/>
        <w:t xml:space="preserve">Největší „flákači” co do pravidelnosti jízd: manažeři (50 %), vědci (50 %), filosofové (49 %), lékárníci (48 %) </w:t>
      </w:r>
    </w:p>
    <w:p>
      <w:pPr>
        <w:pStyle w:val="Normal"/>
        <w:spacing w:lineRule="auto" w:line="240" w:before="0" w:after="0"/>
        <w:rPr/>
      </w:pPr>
      <w:r>
        <w:rPr/>
        <w:t xml:space="preserve"> </w:t>
      </w:r>
    </w:p>
    <w:p>
      <w:pPr>
        <w:pStyle w:val="Normal"/>
        <w:spacing w:lineRule="auto" w:line="240" w:before="0" w:after="0"/>
        <w:rPr/>
      </w:pPr>
      <w:r>
        <w:rPr/>
        <w:t xml:space="preserve">Nejvýkonnější jezdci: technici (průměrně 299,5 km), řemeslníci (291,3 km), přírodovědci (283,8 km), chemici (258,6 km) </w:t>
      </w:r>
    </w:p>
    <w:p>
      <w:pPr>
        <w:pStyle w:val="Normal"/>
        <w:spacing w:lineRule="auto" w:line="240" w:before="0" w:after="0"/>
        <w:rPr/>
      </w:pPr>
      <w:r>
        <w:rPr/>
      </w:r>
    </w:p>
    <w:p>
      <w:pPr>
        <w:pStyle w:val="Normal"/>
        <w:spacing w:lineRule="auto" w:line="240" w:before="0" w:after="0"/>
        <w:rPr/>
      </w:pPr>
      <w:r>
        <w:rPr/>
        <w:t>Nejméně výkonní: architekti (průměrně 168,7 km), pečovatelé (165,8 km) a personalisté (135,7 km)</w:t>
      </w:r>
    </w:p>
    <w:p>
      <w:pPr>
        <w:pStyle w:val="Normal"/>
        <w:spacing w:lineRule="auto" w:line="240" w:before="0" w:after="0"/>
        <w:rPr/>
      </w:pPr>
      <w:r>
        <w:rPr/>
      </w:r>
    </w:p>
    <w:p>
      <w:pPr>
        <w:pStyle w:val="Normal"/>
        <w:spacing w:lineRule="auto" w:line="240" w:before="0" w:after="0"/>
        <w:rPr>
          <w:b/>
          <w:b/>
        </w:rPr>
      </w:pPr>
      <w:r>
        <w:rPr>
          <w:b/>
        </w:rPr>
        <w:t>Dle krajů:</w:t>
      </w:r>
    </w:p>
    <w:p>
      <w:pPr>
        <w:pStyle w:val="Normal"/>
        <w:spacing w:lineRule="auto" w:line="240" w:before="0" w:after="0"/>
        <w:rPr/>
      </w:pPr>
      <w:r>
        <w:rPr/>
      </w:r>
    </w:p>
    <w:p>
      <w:pPr>
        <w:pStyle w:val="Normal"/>
        <w:spacing w:lineRule="auto" w:line="240" w:before="0" w:after="0"/>
        <w:rPr/>
      </w:pPr>
      <w:r>
        <w:rPr/>
        <w:t>Počet účastníků: Praha (5243), Jihomoravský (2852 km) a Olomoucký (1098)</w:t>
      </w:r>
    </w:p>
    <w:p>
      <w:pPr>
        <w:pStyle w:val="Normal"/>
        <w:spacing w:lineRule="auto" w:line="240" w:before="0" w:after="0"/>
        <w:rPr/>
      </w:pPr>
      <w:r>
        <w:rPr/>
      </w:r>
    </w:p>
    <w:p>
      <w:pPr>
        <w:pStyle w:val="Normal"/>
        <w:spacing w:lineRule="auto" w:line="240" w:before="0" w:after="0"/>
        <w:rPr/>
      </w:pPr>
      <w:r>
        <w:rPr/>
        <w:t>Nejvyšší průměr kilometrů na jednoho účastníka: Zlínský kraj (283,8 km), Olomoucký kraj (246,4 km) a Královéhradecký kraj (242,7 km)</w:t>
      </w:r>
    </w:p>
    <w:p>
      <w:pPr>
        <w:pStyle w:val="Normal"/>
        <w:spacing w:lineRule="auto" w:line="240" w:before="0" w:after="0"/>
        <w:rPr/>
      </w:pPr>
      <w:r>
        <w:rPr/>
      </w:r>
    </w:p>
    <w:p>
      <w:pPr>
        <w:pStyle w:val="Normal"/>
        <w:spacing w:lineRule="auto" w:line="240" w:before="0" w:after="0"/>
        <w:rPr/>
      </w:pPr>
      <w:r>
        <w:rPr/>
      </w:r>
    </w:p>
    <w:p>
      <w:pPr>
        <w:pStyle w:val="Normal"/>
        <w:spacing w:lineRule="auto" w:line="240" w:before="0" w:after="0"/>
        <w:rPr/>
      </w:pPr>
      <w:r>
        <w:rPr/>
        <w:t>Nejvyšší průměrná pravidelnost: Pardubický kraj (74 %), Jihočeský kraj (72 %) a Královéhradecký kraj (72 %)</w:t>
      </w:r>
    </w:p>
    <w:p>
      <w:pPr>
        <w:pStyle w:val="Normal"/>
        <w:spacing w:lineRule="auto" w:line="240" w:before="0" w:after="0"/>
        <w:rPr/>
      </w:pPr>
      <w:r>
        <w:rPr/>
      </w:r>
    </w:p>
    <w:p>
      <w:pPr>
        <w:pStyle w:val="Normal"/>
        <w:spacing w:lineRule="auto" w:line="240"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  <w:drawing>
          <wp:inline distT="0" distB="0" distL="0" distR="0">
            <wp:extent cx="5341620" cy="6005830"/>
            <wp:effectExtent l="0" t="0" r="0" b="0"/>
            <wp:docPr id="3" name="image5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5.png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620" cy="600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300" w:after="300"/>
        <w:ind w:left="0" w:right="300" w:hanging="0"/>
        <w:rPr>
          <w:b/>
          <w:b/>
          <w:sz w:val="20"/>
          <w:szCs w:val="20"/>
        </w:rPr>
      </w:pPr>
      <w:r>
        <w:rPr>
          <w:b/>
          <w:sz w:val="20"/>
          <w:szCs w:val="20"/>
        </w:rPr>
        <w:t>Partneři Do práce na kole 2018</w:t>
      </w:r>
    </w:p>
    <w:p>
      <w:pPr>
        <w:pStyle w:val="Normal"/>
        <w:spacing w:lineRule="auto" w:line="240" w:before="300" w:after="300"/>
        <w:ind w:left="0" w:right="300" w:hanging="0"/>
        <w:rPr/>
      </w:pPr>
      <w:r>
        <w:rPr>
          <w:color w:val="565656"/>
          <w:sz w:val="20"/>
          <w:szCs w:val="20"/>
        </w:rPr>
        <w:t xml:space="preserve">Generální partner: </w:t>
      </w:r>
      <w:hyperlink r:id="rId8">
        <w:r>
          <w:rPr>
            <w:rStyle w:val="Internetovodkaz"/>
            <w:color w:val="D6B900"/>
            <w:sz w:val="20"/>
            <w:szCs w:val="20"/>
            <w:u w:val="single"/>
          </w:rPr>
          <w:t xml:space="preserve">GLS </w:t>
        </w:r>
      </w:hyperlink>
      <w:r>
        <w:rPr>
          <w:color w:val="565656"/>
          <w:sz w:val="20"/>
          <w:szCs w:val="20"/>
        </w:rPr>
        <w:t xml:space="preserve">| Národní partneři: </w:t>
      </w:r>
      <w:hyperlink r:id="rId9">
        <w:r>
          <w:rPr>
            <w:rStyle w:val="Internetovodkaz"/>
            <w:color w:val="D6B900"/>
            <w:sz w:val="20"/>
            <w:szCs w:val="20"/>
            <w:u w:val="single"/>
          </w:rPr>
          <w:t>Auto*Mat</w:t>
        </w:r>
      </w:hyperlink>
      <w:r>
        <w:rPr>
          <w:color w:val="565656"/>
          <w:sz w:val="20"/>
          <w:szCs w:val="20"/>
        </w:rPr>
        <w:t xml:space="preserve">, </w:t>
      </w:r>
      <w:hyperlink r:id="rId10">
        <w:r>
          <w:rPr>
            <w:rStyle w:val="Internetovodkaz"/>
            <w:color w:val="D6B900"/>
            <w:sz w:val="20"/>
            <w:szCs w:val="20"/>
            <w:u w:val="single"/>
          </w:rPr>
          <w:t>Ortlieb</w:t>
        </w:r>
      </w:hyperlink>
      <w:r>
        <w:rPr>
          <w:color w:val="565656"/>
          <w:sz w:val="20"/>
          <w:szCs w:val="20"/>
        </w:rPr>
        <w:t xml:space="preserve">, </w:t>
      </w:r>
      <w:hyperlink r:id="rId11">
        <w:r>
          <w:rPr>
            <w:rStyle w:val="Internetovodkaz"/>
            <w:color w:val="D6B900"/>
            <w:sz w:val="20"/>
            <w:szCs w:val="20"/>
            <w:u w:val="single"/>
          </w:rPr>
          <w:t>Velvyslanectví Nizozemského království v Praze</w:t>
        </w:r>
      </w:hyperlink>
      <w:r>
        <w:rPr>
          <w:color w:val="565656"/>
          <w:sz w:val="20"/>
          <w:szCs w:val="20"/>
        </w:rPr>
        <w:t xml:space="preserve">, </w:t>
      </w:r>
      <w:hyperlink r:id="rId12">
        <w:r>
          <w:rPr>
            <w:rStyle w:val="Internetovodkaz"/>
            <w:color w:val="D6B900"/>
            <w:sz w:val="20"/>
            <w:szCs w:val="20"/>
            <w:u w:val="single"/>
          </w:rPr>
          <w:t>CK Kudrna</w:t>
        </w:r>
      </w:hyperlink>
      <w:r>
        <w:rPr>
          <w:color w:val="565656"/>
          <w:sz w:val="20"/>
          <w:szCs w:val="20"/>
        </w:rPr>
        <w:t xml:space="preserve">, </w:t>
      </w:r>
      <w:hyperlink r:id="rId13">
        <w:r>
          <w:rPr>
            <w:rStyle w:val="Internetovodkaz"/>
            <w:color w:val="D6B900"/>
            <w:sz w:val="20"/>
            <w:szCs w:val="20"/>
            <w:u w:val="single"/>
          </w:rPr>
          <w:t>OP Tiger</w:t>
        </w:r>
      </w:hyperlink>
      <w:r>
        <w:rPr>
          <w:color w:val="565656"/>
          <w:sz w:val="20"/>
          <w:szCs w:val="20"/>
        </w:rPr>
        <w:t xml:space="preserve">, </w:t>
      </w:r>
      <w:hyperlink r:id="rId14">
        <w:r>
          <w:rPr>
            <w:rStyle w:val="Internetovodkaz"/>
            <w:color w:val="D6B900"/>
            <w:sz w:val="20"/>
            <w:szCs w:val="20"/>
            <w:u w:val="single"/>
          </w:rPr>
          <w:t>Hello bank!</w:t>
        </w:r>
      </w:hyperlink>
      <w:r>
        <w:rPr>
          <w:color w:val="565656"/>
          <w:sz w:val="20"/>
          <w:szCs w:val="20"/>
        </w:rPr>
        <w:t xml:space="preserve"> | Mediální partneři: </w:t>
      </w:r>
      <w:hyperlink r:id="rId15">
        <w:r>
          <w:rPr>
            <w:rStyle w:val="Internetovodkaz"/>
            <w:color w:val="D6B900"/>
            <w:sz w:val="20"/>
            <w:szCs w:val="20"/>
            <w:u w:val="single"/>
          </w:rPr>
          <w:t>Česká televize</w:t>
        </w:r>
      </w:hyperlink>
      <w:r>
        <w:rPr>
          <w:color w:val="565656"/>
          <w:sz w:val="20"/>
          <w:szCs w:val="20"/>
        </w:rPr>
        <w:t xml:space="preserve">, </w:t>
      </w:r>
      <w:hyperlink r:id="rId16">
        <w:r>
          <w:rPr>
            <w:rStyle w:val="Internetovodkaz"/>
            <w:color w:val="D6B900"/>
            <w:sz w:val="20"/>
            <w:szCs w:val="20"/>
            <w:u w:val="single"/>
          </w:rPr>
          <w:t>Wavemaker</w:t>
        </w:r>
      </w:hyperlink>
      <w:r>
        <w:rPr>
          <w:color w:val="565656"/>
          <w:sz w:val="20"/>
          <w:szCs w:val="20"/>
        </w:rPr>
        <w:t xml:space="preserve">, </w:t>
      </w:r>
      <w:hyperlink r:id="rId17">
        <w:r>
          <w:rPr>
            <w:rStyle w:val="Internetovodkaz"/>
            <w:color w:val="D6B900"/>
            <w:sz w:val="20"/>
            <w:szCs w:val="20"/>
            <w:u w:val="single"/>
          </w:rPr>
          <w:t>RunCzech</w:t>
        </w:r>
      </w:hyperlink>
      <w:r>
        <w:rPr>
          <w:color w:val="565656"/>
          <w:sz w:val="20"/>
          <w:szCs w:val="20"/>
        </w:rPr>
        <w:t xml:space="preserve">, </w:t>
      </w:r>
      <w:hyperlink r:id="rId18">
        <w:r>
          <w:rPr>
            <w:rStyle w:val="Internetovodkaz"/>
            <w:color w:val="D6B900"/>
            <w:sz w:val="20"/>
            <w:szCs w:val="20"/>
            <w:u w:val="single"/>
          </w:rPr>
          <w:t>Dopravní jednička</w:t>
        </w:r>
      </w:hyperlink>
      <w:r>
        <w:rPr>
          <w:color w:val="565656"/>
          <w:sz w:val="20"/>
          <w:szCs w:val="20"/>
        </w:rPr>
        <w:t xml:space="preserve">, </w:t>
      </w:r>
      <w:hyperlink r:id="rId19">
        <w:r>
          <w:rPr>
            <w:rStyle w:val="Internetovodkaz"/>
            <w:color w:val="D6B900"/>
            <w:sz w:val="20"/>
            <w:szCs w:val="20"/>
            <w:u w:val="single"/>
          </w:rPr>
          <w:t>Aerofilms</w:t>
        </w:r>
      </w:hyperlink>
      <w:r>
        <w:rPr>
          <w:color w:val="565656"/>
          <w:sz w:val="20"/>
          <w:szCs w:val="20"/>
        </w:rPr>
        <w:t xml:space="preserve">, </w:t>
      </w:r>
      <w:hyperlink r:id="rId20">
        <w:r>
          <w:rPr>
            <w:rStyle w:val="Internetovodkaz"/>
            <w:color w:val="D6B900"/>
            <w:sz w:val="20"/>
            <w:szCs w:val="20"/>
            <w:u w:val="single"/>
          </w:rPr>
          <w:t>Cykloserver</w:t>
        </w:r>
      </w:hyperlink>
      <w:r>
        <w:rPr>
          <w:color w:val="565656"/>
          <w:sz w:val="20"/>
          <w:szCs w:val="20"/>
        </w:rPr>
        <w:t xml:space="preserve">, </w:t>
      </w:r>
      <w:hyperlink r:id="rId21">
        <w:r>
          <w:rPr>
            <w:rStyle w:val="Internetovodkaz"/>
            <w:color w:val="D6B900"/>
            <w:sz w:val="20"/>
            <w:szCs w:val="20"/>
            <w:u w:val="single"/>
          </w:rPr>
          <w:t>Běhej.com</w:t>
        </w:r>
      </w:hyperlink>
      <w:r>
        <w:rPr>
          <w:color w:val="565656"/>
          <w:sz w:val="20"/>
          <w:szCs w:val="20"/>
        </w:rPr>
        <w:t xml:space="preserve">, </w:t>
      </w:r>
      <w:hyperlink r:id="rId22">
        <w:r>
          <w:rPr>
            <w:rStyle w:val="Internetovodkaz"/>
            <w:color w:val="D6B900"/>
            <w:sz w:val="20"/>
            <w:szCs w:val="20"/>
            <w:u w:val="single"/>
          </w:rPr>
          <w:t>V</w:t>
        </w:r>
      </w:hyperlink>
      <w:hyperlink r:id="rId23">
        <w:r>
          <w:rPr>
            <w:rStyle w:val="Internetovodkaz"/>
            <w:color w:val="D6B900"/>
            <w:sz w:val="20"/>
            <w:szCs w:val="20"/>
            <w:u w:val="single"/>
          </w:rPr>
          <w:t>OSTO5</w:t>
        </w:r>
      </w:hyperlink>
      <w:r>
        <w:rPr>
          <w:color w:val="565656"/>
          <w:sz w:val="20"/>
          <w:szCs w:val="20"/>
        </w:rPr>
        <w:t xml:space="preserve">, </w:t>
      </w:r>
      <w:hyperlink r:id="rId24">
        <w:r>
          <w:rPr>
            <w:rStyle w:val="Internetovodkaz"/>
            <w:color w:val="D6B900"/>
            <w:sz w:val="20"/>
            <w:szCs w:val="20"/>
            <w:u w:val="single"/>
          </w:rPr>
          <w:t>Radio Wave</w:t>
        </w:r>
      </w:hyperlink>
      <w:r>
        <w:rPr>
          <w:color w:val="565656"/>
          <w:sz w:val="20"/>
          <w:szCs w:val="20"/>
        </w:rPr>
        <w:t xml:space="preserve">, </w:t>
      </w:r>
      <w:hyperlink r:id="rId25">
        <w:r>
          <w:rPr>
            <w:rStyle w:val="Internetovodkaz"/>
            <w:color w:val="D6B900"/>
            <w:sz w:val="20"/>
            <w:szCs w:val="20"/>
            <w:u w:val="single"/>
          </w:rPr>
          <w:t>Kondice</w:t>
        </w:r>
      </w:hyperlink>
      <w:r>
        <w:rPr>
          <w:color w:val="565656"/>
          <w:sz w:val="20"/>
          <w:szCs w:val="20"/>
        </w:rPr>
        <w:t xml:space="preserve">, </w:t>
      </w:r>
      <w:hyperlink r:id="rId26">
        <w:r>
          <w:rPr>
            <w:rStyle w:val="Internetovodkaz"/>
            <w:color w:val="D6B900"/>
            <w:sz w:val="20"/>
            <w:szCs w:val="20"/>
            <w:u w:val="single"/>
          </w:rPr>
          <w:t>YouRadio</w:t>
        </w:r>
      </w:hyperlink>
      <w:r>
        <w:rPr>
          <w:color w:val="565656"/>
          <w:sz w:val="20"/>
          <w:szCs w:val="20"/>
        </w:rPr>
        <w:t xml:space="preserve">, </w:t>
      </w:r>
      <w:hyperlink r:id="rId27">
        <w:r>
          <w:rPr>
            <w:rStyle w:val="Internetovodkaz"/>
            <w:color w:val="D6B900"/>
            <w:sz w:val="20"/>
            <w:szCs w:val="20"/>
            <w:u w:val="single"/>
          </w:rPr>
          <w:t>iVelo</w:t>
        </w:r>
      </w:hyperlink>
      <w:r>
        <w:rPr>
          <w:color w:val="565656"/>
          <w:sz w:val="20"/>
          <w:szCs w:val="20"/>
        </w:rPr>
        <w:t xml:space="preserve">, </w:t>
      </w:r>
      <w:hyperlink r:id="rId28">
        <w:r>
          <w:rPr>
            <w:rStyle w:val="Internetovodkaz"/>
            <w:color w:val="D6B900"/>
            <w:sz w:val="20"/>
            <w:szCs w:val="20"/>
            <w:u w:val="single"/>
          </w:rPr>
          <w:t>Radio 1</w:t>
        </w:r>
      </w:hyperlink>
      <w:r>
        <w:rPr>
          <w:color w:val="565656"/>
          <w:sz w:val="20"/>
          <w:szCs w:val="20"/>
        </w:rPr>
        <w:t xml:space="preserve">, </w:t>
      </w:r>
      <w:hyperlink r:id="rId29">
        <w:r>
          <w:rPr>
            <w:rStyle w:val="Internetovodkaz"/>
            <w:color w:val="D6B900"/>
            <w:sz w:val="20"/>
            <w:szCs w:val="20"/>
            <w:u w:val="single"/>
          </w:rPr>
          <w:t>Koloproživot</w:t>
        </w:r>
      </w:hyperlink>
      <w:r>
        <w:rPr>
          <w:color w:val="565656"/>
          <w:sz w:val="20"/>
          <w:szCs w:val="20"/>
        </w:rPr>
        <w:t xml:space="preserve">, </w:t>
      </w:r>
      <w:hyperlink r:id="rId30">
        <w:r>
          <w:rPr>
            <w:rStyle w:val="Internetovodkaz"/>
            <w:color w:val="D6B900"/>
            <w:sz w:val="20"/>
            <w:szCs w:val="20"/>
            <w:u w:val="single"/>
          </w:rPr>
          <w:t>Superlife</w:t>
        </w:r>
      </w:hyperlink>
      <w:r>
        <w:rPr>
          <w:color w:val="565656"/>
          <w:sz w:val="20"/>
          <w:szCs w:val="20"/>
        </w:rPr>
        <w:t xml:space="preserve">.  Do práce na kole se koná za finanční podpory a pod záštitou </w:t>
      </w:r>
      <w:hyperlink r:id="rId31">
        <w:r>
          <w:rPr>
            <w:rStyle w:val="Internetovodkaz"/>
            <w:color w:val="D6B900"/>
            <w:sz w:val="20"/>
            <w:szCs w:val="20"/>
            <w:u w:val="single"/>
          </w:rPr>
          <w:t>hlavního města Prahy</w:t>
        </w:r>
      </w:hyperlink>
      <w:r>
        <w:rPr>
          <w:color w:val="565656"/>
          <w:sz w:val="20"/>
          <w:szCs w:val="20"/>
        </w:rPr>
        <w:t>. Všem děkujeme!</w:t>
      </w:r>
    </w:p>
    <w:p>
      <w:pPr>
        <w:pStyle w:val="Normal"/>
        <w:spacing w:lineRule="auto" w:line="240" w:before="0" w:after="0"/>
        <w:rPr/>
      </w:pPr>
      <w:r>
        <w:rPr/>
      </w:r>
    </w:p>
    <w:p>
      <w:pPr>
        <w:pStyle w:val="Normal"/>
        <w:spacing w:lineRule="auto" w:line="240"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  <w:drawing>
          <wp:inline distT="0" distB="0" distL="0" distR="0">
            <wp:extent cx="5734050" cy="787400"/>
            <wp:effectExtent l="0" t="0" r="0" b="0"/>
            <wp:docPr id="4" name="image8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png" descr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440" w:right="1440" w:header="0" w:top="1440" w:footer="0" w:bottom="1440" w:gutter="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Arial">
    <w:charset w:val="ee"/>
    <w:family w:val="roman"/>
    <w:pitch w:val="variable"/>
  </w:font>
  <w:font w:name="Liberation Sans">
    <w:altName w:val="Arial"/>
    <w:charset w:val="ee"/>
    <w:family w:val="swiss"/>
    <w:pitch w:val="variable"/>
  </w:font>
</w:fonts>
</file>

<file path=word/settings.xml><?xml version="1.0" encoding="utf-8"?>
<w:settings xmlns:w="http://schemas.openxmlformats.org/wordprocessingml/2006/main">
  <w:zoom w:percent="110"/>
  <w:defaultTabStop w:val="720"/>
  <w:compat>
    <w:compatSetting w:name="compatibilityMode" w:uri="http://schemas.microsoft.com/office/word" w:val="14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cs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spacing w:lineRule="auto" w:line="276"/>
    </w:pPr>
    <w:rPr>
      <w:rFonts w:ascii="Arial" w:hAnsi="Arial" w:eastAsia="Arial" w:cs="Arial"/>
      <w:color w:val="auto"/>
      <w:kern w:val="0"/>
      <w:sz w:val="22"/>
      <w:szCs w:val="22"/>
      <w:lang w:val="cs" w:eastAsia="zh-CN" w:bidi="hi-IN"/>
    </w:rPr>
  </w:style>
  <w:style w:type="paragraph" w:styleId="Nadpis1">
    <w:name w:val="Heading 1"/>
    <w:basedOn w:val="Normal1"/>
    <w:next w:val="Normal"/>
    <w:qFormat/>
    <w:pPr>
      <w:keepNext w:val="true"/>
      <w:keepLines/>
      <w:spacing w:lineRule="auto" w:line="240" w:before="400" w:after="120"/>
    </w:pPr>
    <w:rPr>
      <w:sz w:val="40"/>
      <w:szCs w:val="40"/>
    </w:rPr>
  </w:style>
  <w:style w:type="paragraph" w:styleId="Nadpis2">
    <w:name w:val="Heading 2"/>
    <w:basedOn w:val="Normal1"/>
    <w:next w:val="Normal"/>
    <w:qFormat/>
    <w:pPr>
      <w:keepNext w:val="true"/>
      <w:keepLines/>
      <w:spacing w:lineRule="auto" w:line="240" w:before="360" w:after="120"/>
    </w:pPr>
    <w:rPr>
      <w:b w:val="false"/>
      <w:sz w:val="32"/>
      <w:szCs w:val="32"/>
    </w:rPr>
  </w:style>
  <w:style w:type="paragraph" w:styleId="Nadpis3">
    <w:name w:val="Heading 3"/>
    <w:basedOn w:val="Normal1"/>
    <w:next w:val="Normal"/>
    <w:qFormat/>
    <w:pPr>
      <w:keepNext w:val="true"/>
      <w:keepLines/>
      <w:spacing w:lineRule="auto" w:line="240" w:before="320" w:after="80"/>
    </w:pPr>
    <w:rPr>
      <w:b w:val="false"/>
      <w:color w:val="434343"/>
      <w:sz w:val="28"/>
      <w:szCs w:val="28"/>
    </w:rPr>
  </w:style>
  <w:style w:type="paragraph" w:styleId="Nadpis4">
    <w:name w:val="Heading 4"/>
    <w:basedOn w:val="Normal1"/>
    <w:next w:val="Normal"/>
    <w:qFormat/>
    <w:pPr>
      <w:keepNext w:val="true"/>
      <w:keepLines/>
      <w:spacing w:lineRule="auto" w:line="240" w:before="280" w:after="80"/>
    </w:pPr>
    <w:rPr>
      <w:color w:val="666666"/>
      <w:sz w:val="24"/>
      <w:szCs w:val="24"/>
    </w:rPr>
  </w:style>
  <w:style w:type="paragraph" w:styleId="Nadpis5">
    <w:name w:val="Heading 5"/>
    <w:basedOn w:val="Normal1"/>
    <w:next w:val="Normal"/>
    <w:qFormat/>
    <w:pPr>
      <w:keepNext w:val="true"/>
      <w:keepLines/>
      <w:spacing w:lineRule="auto" w:line="240" w:before="240" w:after="80"/>
    </w:pPr>
    <w:rPr>
      <w:color w:val="666666"/>
      <w:sz w:val="22"/>
      <w:szCs w:val="22"/>
    </w:rPr>
  </w:style>
  <w:style w:type="paragraph" w:styleId="Nadpis6">
    <w:name w:val="Heading 6"/>
    <w:basedOn w:val="Normal1"/>
    <w:next w:val="Normal"/>
    <w:qFormat/>
    <w:pPr>
      <w:keepNext w:val="true"/>
      <w:keepLines/>
      <w:spacing w:lineRule="auto" w:line="240" w:before="240" w:after="80"/>
    </w:pPr>
    <w:rPr>
      <w:i/>
      <w:color w:val="666666"/>
      <w:sz w:val="22"/>
      <w:szCs w:val="22"/>
    </w:rPr>
  </w:style>
  <w:style w:type="character" w:styleId="Internetovodkaz">
    <w:name w:val="Internetový odkaz"/>
    <w:rPr>
      <w:color w:val="000080"/>
      <w:u w:val="single"/>
      <w:lang w:val="zxx" w:eastAsia="zxx" w:bidi="zxx"/>
    </w:rPr>
  </w:style>
  <w:style w:type="paragraph" w:styleId="Nadpis">
    <w:name w:val="Nadpis"/>
    <w:basedOn w:val="Normal"/>
    <w:next w:val="Tlotex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lotextu">
    <w:name w:val="Body Text"/>
    <w:basedOn w:val="Normal"/>
    <w:pPr>
      <w:spacing w:lineRule="auto" w:line="288" w:before="0" w:after="140"/>
    </w:pPr>
    <w:rPr/>
  </w:style>
  <w:style w:type="paragraph" w:styleId="Seznam">
    <w:name w:val="List"/>
    <w:basedOn w:val="Tlotextu"/>
    <w:pPr/>
    <w:rPr>
      <w:rFonts w:cs="Arial"/>
    </w:rPr>
  </w:style>
  <w:style w:type="paragraph" w:styleId="Popisek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Arial"/>
    </w:rPr>
  </w:style>
  <w:style w:type="paragraph" w:styleId="Normal1" w:default="1">
    <w:name w:val="LO-normal"/>
    <w:qFormat/>
    <w:pPr>
      <w:widowControl/>
      <w:bidi w:val="0"/>
      <w:jc w:val="left"/>
    </w:pPr>
    <w:rPr>
      <w:rFonts w:ascii="Arial" w:hAnsi="Arial" w:eastAsia="Arial" w:cs="Arial"/>
      <w:color w:val="auto"/>
      <w:kern w:val="0"/>
      <w:sz w:val="22"/>
      <w:szCs w:val="22"/>
      <w:lang w:val="cs" w:eastAsia="zh-CN" w:bidi="hi-IN"/>
    </w:rPr>
  </w:style>
  <w:style w:type="paragraph" w:styleId="Nzev">
    <w:name w:val="Title"/>
    <w:basedOn w:val="Normal1"/>
    <w:next w:val="Normal"/>
    <w:qFormat/>
    <w:pPr>
      <w:keepNext w:val="true"/>
      <w:keepLines/>
      <w:spacing w:lineRule="auto" w:line="240" w:before="0" w:after="60"/>
    </w:pPr>
    <w:rPr>
      <w:sz w:val="52"/>
      <w:szCs w:val="52"/>
    </w:rPr>
  </w:style>
  <w:style w:type="paragraph" w:styleId="Podtitul">
    <w:name w:val="Subtitle"/>
    <w:basedOn w:val="Normal1"/>
    <w:next w:val="Normal"/>
    <w:qFormat/>
    <w:pPr>
      <w:keepNext w:val="true"/>
      <w:keepLines/>
      <w:spacing w:lineRule="auto" w:line="240" w:before="0" w:after="320"/>
    </w:pPr>
    <w:rPr>
      <w:rFonts w:ascii="Arial" w:hAnsi="Arial" w:eastAsia="Arial" w:cs="Arial"/>
      <w:i w:val="false"/>
      <w:color w:val="666666"/>
      <w:sz w:val="30"/>
      <w:szCs w:val="30"/>
    </w:rPr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mailto:lenka.mysakova@auto-mat.cz" TargetMode="External"/><Relationship Id="rId4" Type="http://schemas.openxmlformats.org/officeDocument/2006/relationships/hyperlink" Target="mailto:anna.kocianova@auto-mat.cz" TargetMode="External"/><Relationship Id="rId5" Type="http://schemas.openxmlformats.org/officeDocument/2006/relationships/hyperlink" Target="http://www.doskolynakole.cz/" TargetMode="Externa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http://mailing.auto-mat.cz/t/t-l-udpily-l-yh/" TargetMode="External"/><Relationship Id="rId9" Type="http://schemas.openxmlformats.org/officeDocument/2006/relationships/hyperlink" Target="http://mailing.auto-mat.cz/t/t-l-udpily-l-yk/" TargetMode="External"/><Relationship Id="rId10" Type="http://schemas.openxmlformats.org/officeDocument/2006/relationships/hyperlink" Target="http://mailing.auto-mat.cz/t/t-l-udpily-l-yu/" TargetMode="External"/><Relationship Id="rId11" Type="http://schemas.openxmlformats.org/officeDocument/2006/relationships/hyperlink" Target="http://mailing.auto-mat.cz/t/t-l-udpily-l-jl/" TargetMode="External"/><Relationship Id="rId12" Type="http://schemas.openxmlformats.org/officeDocument/2006/relationships/hyperlink" Target="http://mailing.auto-mat.cz/t/t-l-udpily-l-jr/" TargetMode="External"/><Relationship Id="rId13" Type="http://schemas.openxmlformats.org/officeDocument/2006/relationships/hyperlink" Target="http://mailing.auto-mat.cz/t/t-l-udpily-l-jy/" TargetMode="External"/><Relationship Id="rId14" Type="http://schemas.openxmlformats.org/officeDocument/2006/relationships/hyperlink" Target="http://mailing.auto-mat.cz/t/t-l-udpily-l-jj/" TargetMode="External"/><Relationship Id="rId15" Type="http://schemas.openxmlformats.org/officeDocument/2006/relationships/hyperlink" Target="http://mailing.auto-mat.cz/t/t-l-udpily-l-jt/" TargetMode="External"/><Relationship Id="rId16" Type="http://schemas.openxmlformats.org/officeDocument/2006/relationships/hyperlink" Target="http://mailing.auto-mat.cz/t/t-l-udpily-l-ji/" TargetMode="External"/><Relationship Id="rId17" Type="http://schemas.openxmlformats.org/officeDocument/2006/relationships/hyperlink" Target="http://mailing.auto-mat.cz/t/t-l-udpily-l-jd/" TargetMode="External"/><Relationship Id="rId18" Type="http://schemas.openxmlformats.org/officeDocument/2006/relationships/hyperlink" Target="http://mailing.auto-mat.cz/t/t-l-udpily-l-jh/" TargetMode="External"/><Relationship Id="rId19" Type="http://schemas.openxmlformats.org/officeDocument/2006/relationships/hyperlink" Target="http://mailing.auto-mat.cz/t/t-l-udpily-l-jk/" TargetMode="External"/><Relationship Id="rId20" Type="http://schemas.openxmlformats.org/officeDocument/2006/relationships/hyperlink" Target="http://mailing.auto-mat.cz/t/t-l-udpily-l-ju/" TargetMode="External"/><Relationship Id="rId21" Type="http://schemas.openxmlformats.org/officeDocument/2006/relationships/hyperlink" Target="http://mailing.auto-mat.cz/t/t-l-udpily-l-tl/" TargetMode="External"/><Relationship Id="rId22" Type="http://schemas.openxmlformats.org/officeDocument/2006/relationships/hyperlink" Target="http://mailing.auto-mat.cz/t/t-l-udpily-l-tr/" TargetMode="External"/><Relationship Id="rId23" Type="http://schemas.openxmlformats.org/officeDocument/2006/relationships/hyperlink" Target="http://mailing.auto-mat.cz/t/t-l-udpily-l-ty/" TargetMode="External"/><Relationship Id="rId24" Type="http://schemas.openxmlformats.org/officeDocument/2006/relationships/hyperlink" Target="http://mailing.auto-mat.cz/t/t-l-udpily-l-tj/" TargetMode="External"/><Relationship Id="rId25" Type="http://schemas.openxmlformats.org/officeDocument/2006/relationships/hyperlink" Target="http://mailing.auto-mat.cz/t/t-l-udpily-l-tt/" TargetMode="External"/><Relationship Id="rId26" Type="http://schemas.openxmlformats.org/officeDocument/2006/relationships/hyperlink" Target="http://mailing.auto-mat.cz/t/t-l-udpily-l-ti/" TargetMode="External"/><Relationship Id="rId27" Type="http://schemas.openxmlformats.org/officeDocument/2006/relationships/hyperlink" Target="http://mailing.auto-mat.cz/t/t-l-udpily-l-td/" TargetMode="External"/><Relationship Id="rId28" Type="http://schemas.openxmlformats.org/officeDocument/2006/relationships/hyperlink" Target="http://mailing.auto-mat.cz/t/t-l-udpily-l-th/" TargetMode="External"/><Relationship Id="rId29" Type="http://schemas.openxmlformats.org/officeDocument/2006/relationships/hyperlink" Target="http://mailing.auto-mat.cz/t/t-l-udpily-l-tk/" TargetMode="External"/><Relationship Id="rId30" Type="http://schemas.openxmlformats.org/officeDocument/2006/relationships/hyperlink" Target="http://mailing.auto-mat.cz/t/t-l-udpily-l-iy/" TargetMode="External"/><Relationship Id="rId31" Type="http://schemas.openxmlformats.org/officeDocument/2006/relationships/hyperlink" Target="http://mailing.auto-mat.cz/t/t-l-udpily-l-ij/" TargetMode="External"/><Relationship Id="rId32" Type="http://schemas.openxmlformats.org/officeDocument/2006/relationships/image" Target="media/image4.png"/><Relationship Id="rId33" Type="http://schemas.openxmlformats.org/officeDocument/2006/relationships/fontTable" Target="fontTable.xml"/><Relationship Id="rId34" Type="http://schemas.openxmlformats.org/officeDocument/2006/relationships/settings" Target="settings.xml"/><Relationship Id="rId3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LibreOffice/5.4.4.2$Windows_X86_64 LibreOffice_project/2524958677847fb3bb44820e40380acbe820f960</Application>
  <Pages>5</Pages>
  <Words>811</Words>
  <Characters>4505</Characters>
  <CharactersWithSpaces>5306</CharactersWithSpaces>
  <Paragraphs>32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cs-CZ</dc:language>
  <cp:lastModifiedBy/>
  <dcterms:modified xsi:type="dcterms:W3CDTF">2018-06-05T07:48:41Z</dcterms:modified>
  <cp:revision>1</cp:revision>
  <dc:subject/>
  <dc:title/>
</cp:coreProperties>
</file>